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7485A4D5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Aufgrund des § 36 des Landesstraßengesetzes für das Land Rheinland-Pfalz (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B55328">
        <w:rPr>
          <w:sz w:val="22"/>
          <w:szCs w:val="22"/>
        </w:rPr>
        <w:t xml:space="preserve"> und erstreckt sich auf folgende Flurstücke: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4448B3D" w14:textId="63D41529" w:rsidR="00565B71" w:rsidRDefault="00D84D33" w:rsidP="00362C91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CB2F3F">
        <w:rPr>
          <w:sz w:val="22"/>
          <w:szCs w:val="22"/>
        </w:rPr>
        <w:t>3, Flurstücke 33/1, 156/4</w:t>
      </w:r>
      <w:r w:rsidR="00D67614">
        <w:rPr>
          <w:sz w:val="22"/>
          <w:szCs w:val="22"/>
        </w:rPr>
        <w:t xml:space="preserve"> (teilweise)</w:t>
      </w:r>
    </w:p>
    <w:p w14:paraId="70D112BF" w14:textId="0E54C4FE" w:rsidR="00CB2F3F" w:rsidRDefault="00CB2F3F" w:rsidP="00362C91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Flur 6, Flurstück 269/19</w:t>
      </w:r>
      <w:r w:rsidR="00D67614">
        <w:rPr>
          <w:sz w:val="22"/>
          <w:szCs w:val="22"/>
        </w:rPr>
        <w:t xml:space="preserve"> (teilweise)</w:t>
      </w:r>
    </w:p>
    <w:p w14:paraId="035BB05A" w14:textId="77777777" w:rsidR="00B55328" w:rsidRDefault="00B55328" w:rsidP="00B55328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„Oststraße“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Durch diese Widmung erhalten die vorerwähnten Verkehrsanlagen die Eigenschaft einer öffentlichen Straße i.S. des § 1 Abs. 2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. Der Gebrauch der Straße ist nach § 34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jedermann im Rahmen dieser Widmung und der Verkehrsvorschriften gestattet (Gemeingebrauch).</w:t>
      </w:r>
    </w:p>
    <w:p w14:paraId="49E5D4FF" w14:textId="3DA24CE5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CB2F3F">
        <w:rPr>
          <w:sz w:val="22"/>
          <w:szCs w:val="22"/>
        </w:rPr>
        <w:t>Oststraße</w:t>
      </w:r>
      <w:r>
        <w:rPr>
          <w:sz w:val="22"/>
          <w:szCs w:val="22"/>
        </w:rPr>
        <w:t xml:space="preserve">“ ist entsprechend ihrer Verkehrsbedeutung eine Gemeindestraße, die überwiegend dem örtlichen Verkehr dient (§ 3 Nr. 3a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>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64EE1C46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Verkehrsfläche ist in einem Lageplan, welcher Bestandteil dieser Widmung ist, ge</w:t>
      </w:r>
      <w:r w:rsidR="00B55328">
        <w:rPr>
          <w:sz w:val="22"/>
          <w:szCs w:val="22"/>
        </w:rPr>
        <w:t>punktet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697D7DEC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B55328">
        <w:rPr>
          <w:rFonts w:eastAsia="Calibri"/>
          <w:b/>
          <w:bCs/>
          <w:szCs w:val="22"/>
          <w:lang w:eastAsia="en-US"/>
        </w:rPr>
        <w:t xml:space="preserve"> </w:t>
      </w:r>
      <w:r w:rsidR="00BC19FA">
        <w:rPr>
          <w:rFonts w:eastAsia="Calibri"/>
          <w:b/>
          <w:bCs/>
          <w:szCs w:val="22"/>
          <w:lang w:eastAsia="en-US"/>
        </w:rPr>
        <w:t>28</w:t>
      </w:r>
      <w:r w:rsidR="00B55328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B55328">
        <w:rPr>
          <w:rFonts w:eastAsia="Calibri"/>
          <w:b/>
          <w:szCs w:val="22"/>
          <w:lang w:eastAsia="en-US"/>
        </w:rPr>
        <w:t xml:space="preserve"> </w:t>
      </w:r>
      <w:r w:rsidR="00BC19FA">
        <w:rPr>
          <w:rFonts w:eastAsia="Calibri"/>
          <w:b/>
          <w:szCs w:val="22"/>
          <w:lang w:eastAsia="en-US"/>
        </w:rPr>
        <w:t>08. November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Gegen diese Allgemeinverfügung kann innerhalb eines Monats nach Bekanntgabe Widerspruch erhoben werden. Der Widerspruch ist bei der Verbandsgemeindeverwaltung Betzdorf-Gebhardshain, </w:t>
      </w:r>
      <w:proofErr w:type="spellStart"/>
      <w:r>
        <w:rPr>
          <w:szCs w:val="22"/>
        </w:rPr>
        <w:t>Hellerstraße</w:t>
      </w:r>
      <w:proofErr w:type="spellEnd"/>
      <w:r>
        <w:rPr>
          <w:szCs w:val="22"/>
        </w:rPr>
        <w:t xml:space="preserve">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4A02A40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BC19FA">
        <w:rPr>
          <w:sz w:val="22"/>
          <w:szCs w:val="22"/>
        </w:rPr>
        <w:t>09. Oktober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2B7CF8"/>
    <w:rsid w:val="00362C91"/>
    <w:rsid w:val="003E3BBB"/>
    <w:rsid w:val="003F60E2"/>
    <w:rsid w:val="00565B71"/>
    <w:rsid w:val="00696CA5"/>
    <w:rsid w:val="007A349A"/>
    <w:rsid w:val="007C7724"/>
    <w:rsid w:val="00914BF1"/>
    <w:rsid w:val="00B2706E"/>
    <w:rsid w:val="00B55328"/>
    <w:rsid w:val="00BC19FA"/>
    <w:rsid w:val="00CB2F3F"/>
    <w:rsid w:val="00D67614"/>
    <w:rsid w:val="00D84D3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6</cp:revision>
  <cp:lastPrinted>2024-10-09T11:19:00Z</cp:lastPrinted>
  <dcterms:created xsi:type="dcterms:W3CDTF">2024-09-23T11:46:00Z</dcterms:created>
  <dcterms:modified xsi:type="dcterms:W3CDTF">2024-10-09T11:19:00Z</dcterms:modified>
</cp:coreProperties>
</file>